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9"/>
        <w:gridCol w:w="4167"/>
      </w:tblGrid>
      <w:tr w14:paraId="317296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3960" w:type="dxa"/>
            <w:shd w:val="clear" w:color="auto" w:fill="FFFFFF"/>
            <w:vAlign w:val="center"/>
          </w:tcPr>
          <w:p w14:paraId="0B315D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现行规定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4E6F6C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征求意见稿</w:t>
            </w:r>
          </w:p>
        </w:tc>
      </w:tr>
      <w:tr w14:paraId="6DC17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3960" w:type="dxa"/>
            <w:shd w:val="clear" w:color="auto" w:fill="FFFFFF"/>
            <w:vAlign w:val="center"/>
          </w:tcPr>
          <w:p w14:paraId="05B16B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欠税公告办法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（试行）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14:paraId="07E31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欠税公告办法</w:t>
            </w:r>
          </w:p>
        </w:tc>
      </w:tr>
      <w:tr w14:paraId="5204B1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19958D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第一条 为了规范税务机关的欠税公告行为，督促纳税人自觉缴纳欠税，防止新的欠税的发生，保证国家税款的及时足额入库，根据《中华人民共和国税收征收管理法》(以下简称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税收征管法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)及其实施细则的规定，制定本办法。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11A9BD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第一条 为了规范税务机关的欠税公告行为，督促纳税人自觉缴纳欠税，防止新的欠税的发生，保证国家税款的及时足额入库，根据《中华人民共和国税收征收管理法》（以下简称税收征管法）及其实施细则的规定，制定本办法。</w:t>
            </w:r>
          </w:p>
        </w:tc>
      </w:tr>
      <w:tr w14:paraId="7E1B20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7FE1C5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第三条 本办法所称欠税是指纳税人超过税收法律、行政法规规定的期限或者纳税人超过税务机关依照税收法律、行政法规规定确定的纳税期限（以下简称税款缴纳期限）未缴纳的税款，包括：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（一）办理纳税申报后，纳税人未在税款缴纳期限内缴纳的税款；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（二）经批准延期缴纳的税款期限已满，纳税人未在税款缴纳期限内缴纳的税款；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（三）税务检查已查定纳税人的应补税额，纳税人未在税款缴纳期限内缴纳的税款；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（四）税务机关根据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《税收征管法》第二十七条、第三十五条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核定纳税人的应纳税额，纳税人未在税款缴纳期限内缴纳的税款；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（五）纳税人的其他未在税款缴纳期限内缴纳的税款。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税务机关对前款规定的欠税数额应当及时核实。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本办法公告的欠税不包括滞纳金和罚款。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39D2D1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第二条 本办法所称欠税是指纳税人超过税收法律、行政法规规定的期限或者纳税人超过税务机关依照税收法律、行政法规规定确定的纳税期限（以下简称税款缴纳期限）未缴纳的税款（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含教育费附加、地方教育附加，下同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），包括：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（一）办理纳税申报后，纳税人未在税款缴纳期限内缴纳的税款；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（二）经批准延期缴纳的税款期限已满，纳税人未在税款缴纳期限内缴纳的税款；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（三）税务检查已查定纳税人的应补税额，纳税人未在税款缴纳期限内缴纳的税款；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（四）税务机关核定纳税人的应纳税额，纳税人未在税款缴纳期限内缴纳的税款；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（五）纳税人的其他未在税款缴纳期限内缴纳的税款。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税务机关对前款规定的欠税数额应当及时核实。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本办法公告的欠税不包括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滞纳金（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已缴欠税本金未缴纳对应税款滞纳金的除外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）和罚款。</w:t>
            </w:r>
          </w:p>
        </w:tc>
      </w:tr>
      <w:tr w14:paraId="461AF2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5FE6B6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第二条 本办法所称公告机关为县以上（含县）税务局。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69F09C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第三条 本办法所称公告机关为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欠税所属的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以上（含县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）税务局（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）。</w:t>
            </w:r>
          </w:p>
        </w:tc>
      </w:tr>
      <w:tr w14:paraId="6923A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291AFA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第四条 公告机关应当按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在办税场所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或者广播、电视、报纸、期刊、网络等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公告纳税人的欠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情况。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（一）企业或单位欠税的，每季公告一次；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（二）个体工商户和其他个人欠税的，每半年公告一次；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（三）走逃、失踪的纳税户以及其他经税务机关查无下落的非正常户欠税的，随时公告。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34154C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第四条 公告机关应当按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在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行政执法信息公示平台公告纳税人的欠税情况。根据需要，可以在电子税务局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、办税场所、新闻媒体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等渠道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公告纳税人的欠税情况。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视情节轻重，省级以上税务机关可以对部分纳税人欠税情况予以曝光。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各省级税务机关在官方网站提供其管辖范围内的欠税公告查询。</w:t>
            </w:r>
          </w:p>
        </w:tc>
      </w:tr>
      <w:tr w14:paraId="4E13CD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500DCA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第六条  企业、单位纳税人欠缴税款200万元以下（不含200万元），个体工商户和其他个人欠缴税款10万元以下（不含10万元）的，由县级税务局（分局）在办税服务厅公告。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企业、单位纳税人欠缴税款200万元以上（含200万元），个体工商户和其他个人欠缴税款10万元以上（含10万元）的，由地（市）级税务局（分局）公告。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对走逃、失踪的纳税户以及其他经税务机关查无下落的纳税人欠税的，由各省、自治区、直辖市和计划单列市税务局公告。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5C3FC4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删除</w:t>
            </w:r>
          </w:p>
        </w:tc>
      </w:tr>
      <w:tr w14:paraId="6A94FE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494D63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第七条 对按本办法规定需要由上级公告机关公告的纳税人欠税信息，下级公告机关应及时上报。具体的时间和要求由各省、自治区、直辖市和计划单列市税务局确定。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5B572A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删除</w:t>
            </w:r>
          </w:p>
        </w:tc>
      </w:tr>
      <w:tr w14:paraId="3E6072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12F78D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第五条 欠税公告内容如下：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（一）企业或单位欠税的，公告企业或单位的名称、纳税人识别号、法定代表人或负责人姓名、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居民身份证或其他有效身份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证件号码、经营地点、欠税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欠税余额和当期新发生的欠税金额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（二）个体工商户欠税的，公告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业户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名称、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业主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姓名、纳税人识别号、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居民身份证或其他有效身份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证件号码、经营地点、欠税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余额和当期新发生的欠税金额;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（三）个人（不含个体工商户）欠税的，公告其姓名、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居民身份证或其他有效身份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证件号码、欠税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种、欠税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余额和当期新发生的欠税金额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5F663D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第五条 欠税公告内容如下：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（一）企业或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单位欠税的，公告企业或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单位的名称、纳税人识别号、法定代表人或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负责人姓名、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证件类型、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证件号码、经营地点、欠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欠税所属期、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本金、已缴欠税本金未缴纳对应税款滞纳金金额、欠缴日期、公告机关；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（二）个体工商户欠税的，公告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个体工商户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名称、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经营者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姓名、纳税人识别号、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证件类型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、证件号码、经营地点、欠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欠税所属期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、欠税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已缴欠税本金未缴纳对应税款滞纳金金额、欠缴日期、公告机关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（三）个人（不含个体工商户）欠税的，公告其姓名、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证件类型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、证件号码、欠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种、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欠税所属期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、欠税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本金、已缴欠税本金未缴纳对应税款滞纳金金额、欠缴日期、公告机关。</w:t>
            </w:r>
          </w:p>
        </w:tc>
      </w:tr>
      <w:tr w14:paraId="71FC20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16F529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第八条 公告机关在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，应当深入细致地对纳税人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进行确认，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重点要就欠税统计清单数据与纳税人分户台账记载数据、账簿记载书面数据与信息系统记录电子数据逐一进行核对，确保公告数据的真实、准确。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674CE3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第六条 公告机关在公告前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信息推送至纳税人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进行确认，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纳税人应当在3个工作日内予以确认。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税人认为欠税公告内容存在信息录入、计算错误的，可以在3个工作日内向公告机关提出异议处理，并提供有关证明材料。公告机关自收到异议之日起3个工作日内，对欠税公告内容与税务信息系统载明的数据进行核实，并将核实结果反馈纳税人；异议成立的，公告机关及时更正欠税公告内容。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纳税人在期限内确认、逾期未确认或者异议处理完成的，公告机关按规定予以公告。</w:t>
            </w:r>
          </w:p>
        </w:tc>
      </w:tr>
      <w:tr w14:paraId="34FB70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6BFFD1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第九条 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一经确定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，公告机关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应当以正式文书的形式签发公告决定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，向社会公告。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公告的数额实行欠税余额和新增欠税相结合的办法，对纳税人的以下欠税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，税务机关可不公告：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（一）已宣告破产，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经法定清算后，依法注销其法人资格的企业欠税；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（二）被责令撤销、关闭，经法定清算后，被依法注销或吊销其法人资格的企业欠税；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已经连续停止生产经营一年（按日历日期计算）以上的企业欠税；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（四）失踪两年以上的纳税人的欠税。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4E614D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第七条 欠税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公告应当经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公告机关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负责人批准后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，向社会公告。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情况存在下列情形之一的，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税务机关可不公告：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（一）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破产程序中税务机关依法受偿但尚未入库的税款、税款滞纳金；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（二）已宣告破产、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解散或者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被责令撤销、关闭，经法定清算后，被依法注销其法人资格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或者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吊销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营业执照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的企业欠税;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（三）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破产重整、和解程序中，税务机关在依法受偿后，依据重整计划或者和解协议未获清偿的税款、税款滞纳金。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欠税情况涉及国家秘密等其他不宜公告的情形，经省级税务机关批准，不予公告。</w:t>
            </w:r>
          </w:p>
        </w:tc>
      </w:tr>
      <w:tr w14:paraId="286BDE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1FB476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0066AB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第八条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纳税人已缴清公告所列税款、税款滞纳金，或者因登记信息变更等导致欠税公告内容发生变化的，公告机关于次月发布欠税公告时更新相关内容。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公告发布后，纳税人认为欠税公告内容与其实际情况不符，或者欠税公告程序违法的，可以书面向公告机关提出异议，并提供有关证明材料。公告机关自收到异议之日起5个工作日内，对欠税的产生、执法程序及文书、公告流程等进行核实，并将核实结果反馈纳税人；异议成立的，公告机关及时更正欠税公告内容。</w:t>
            </w:r>
          </w:p>
        </w:tc>
      </w:tr>
      <w:tr w14:paraId="5EB759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1796F3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第十条 公告机关公告纳税人欠税情况不得超出本办法规定的范围，并应依照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税收征管法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及其实施细则的规定对纳税人的有关情况进行保密。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09CE1E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第九条 公告机关公告纳税人欠税情况不得超出本办法规定的范围，并应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依照税收征管法及其实施细则的规定对纳税人的有关情况进行保密。</w:t>
            </w:r>
          </w:p>
        </w:tc>
      </w:tr>
      <w:tr w14:paraId="2F7ED9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4BFFB5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第十一条 欠税发生后，除依照本办法公告外，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税务机关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应当依法催缴并严格按日计算加收滞纳金，直至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采取税收保全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措施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清缴欠税。任何单位和个人不得以欠税公告代替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税收保全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强制执行等法定措施的实施，干扰清缴欠税。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各级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公告机关应指定部门负责欠税公告工作，并明确其他有关职能部门的相关责任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，加强欠税管理。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289AF0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第十条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税务机关应当加强欠税管理；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欠税发生后，除依照本办法公告外，应当依法催缴并严格按日计算加收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滞纳金，直至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实施强制措施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、强制执行清缴欠税。任何单位和个人不得以欠税公告代替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强制措施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、强制执行等法定措施的实施，干扰清缴欠税。公告机关应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指定部门负责欠税公告工作，并明确其他有关职能部门的相关责任。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税务机关将欠税公告与纳税缴费信用联动管理，积极参与社会信用体系建设。</w:t>
            </w:r>
          </w:p>
        </w:tc>
      </w:tr>
      <w:tr w14:paraId="063209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7CEBA5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第十二条 公告机关应公告不公告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或者应上报不上报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，给国家税款造成损失的，上级税务机关除责令其改正外，应按《中华人民共和国公务员法》规定，对直接责任人员予以处理。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42ACFB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第十一条 公告机关应公告不公告，给国家税款造成损失的，上级税务机关除责令其改正外，应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按《中华人民共和国公务员法》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《中华人民共和国公职人员政务处分法》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规定，对直接责任人员予以处理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处分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 w14:paraId="22251D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512F36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第九条第三款 公告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trike/>
                <w:dstrike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决定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应当列为税收征管资料档案，妥善保存。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568AE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第十二条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与欠税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公告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相关的资料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应当列为税收征管资料档案，妥善保存。</w:t>
            </w:r>
          </w:p>
        </w:tc>
      </w:tr>
      <w:tr w14:paraId="220F0E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23A946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第十三条 扣缴义务人、纳税担保人的欠税公告参照本办法的规定执行。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4B9070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第十三条 扣缴义务人、纳税担保人的欠税公告参照本办法的规定执行。</w:t>
            </w:r>
          </w:p>
        </w:tc>
      </w:tr>
      <w:tr w14:paraId="35761C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0E548E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第十四条 各省、自治区、直辖市和计划单列市税务局可以根据本办法制定具体实施细则。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6DF34C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删除</w:t>
            </w:r>
          </w:p>
        </w:tc>
      </w:tr>
      <w:tr w14:paraId="4AE2F1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16A8FD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第十五条 本办法由国家税务总局负责解释。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7D1BB4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删除</w:t>
            </w:r>
          </w:p>
        </w:tc>
      </w:tr>
      <w:tr w14:paraId="20E5F1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0" w:type="dxa"/>
            <w:shd w:val="clear" w:color="auto" w:fill="FFFFFF"/>
            <w:vAlign w:val="center"/>
          </w:tcPr>
          <w:p w14:paraId="361C17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第十六条 本办法自2005年1月1日起施行。</w:t>
            </w:r>
          </w:p>
        </w:tc>
        <w:tc>
          <w:tcPr>
            <w:tcW w:w="4260" w:type="dxa"/>
            <w:shd w:val="clear" w:color="auto" w:fill="FFFFFF"/>
            <w:vAlign w:val="center"/>
          </w:tcPr>
          <w:p w14:paraId="5D947B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第十四条 本办法自____年__月__日起施行。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《欠税公告办法（试行）》（国家税务总局令第9号）同时废止。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 w14:paraId="11D91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61CE20C9">
      <w:pPr>
        <w:spacing w:line="360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366B"/>
    <w:rsid w:val="4410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2025-09-17T07:17:00Z</dcterms:created>
  <dc:creator>滴滴滴</dc:creator>
  <cp:lastModifiedBy>滴滴滴</cp:lastModifiedBy>
  <dcterms:modified xsi:type="dcterms:W3CDTF">2025-09-17T07:19:43Z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ECA9CCFD58DB4E98A16D14FAF1B0485E_11</vt:lpwstr>
  </property>
  <property fmtid="{D5CDD505-2E9C-101B-9397-08002B2CF9AE}" pid="4" name="KSOTemplateDocerSaveRecord">
    <vt:lpwstr>eyJoZGlkIjoiYjhlYWY5MWMyZTExYTk5NmFiNDUzNjI2MDU0MWQyMzgiLCJ1c2VySWQiOiI0MDk5MjQzODgifQ==</vt:lpwstr>
  </property>
</Properties>
</file>